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5101" w14:textId="3E91D71F" w:rsidR="00DA4577" w:rsidRDefault="00DA4577" w:rsidP="006D082B">
      <w:pPr>
        <w:pStyle w:val="subhead1"/>
        <w:jc w:val="center"/>
        <w:rPr>
          <w:rFonts w:asciiTheme="majorHAnsi" w:hAnsiTheme="majorHAnsi"/>
          <w:sz w:val="32"/>
          <w:szCs w:val="32"/>
        </w:rPr>
      </w:pPr>
    </w:p>
    <w:p w14:paraId="0FF2E037" w14:textId="6997FE94" w:rsidR="00D64119" w:rsidRPr="00D37BFC" w:rsidRDefault="00D37BFC" w:rsidP="00D37BFC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53426E66" w14:textId="354BBAA1" w:rsidR="00DA4577" w:rsidRPr="00DA4577" w:rsidRDefault="00112B23" w:rsidP="00253789">
      <w:pPr>
        <w:pStyle w:val="subhead1"/>
        <w:spacing w:before="100" w:beforeAutospacing="1" w:after="100" w:afterAutospacing="1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AV </w:t>
      </w:r>
      <w:r w:rsidR="00CC2570">
        <w:rPr>
          <w:rFonts w:asciiTheme="majorHAnsi" w:hAnsiTheme="majorHAnsi"/>
          <w:sz w:val="32"/>
          <w:szCs w:val="32"/>
        </w:rPr>
        <w:t>Lead</w:t>
      </w:r>
      <w:r w:rsidR="00253789">
        <w:rPr>
          <w:rFonts w:asciiTheme="majorHAnsi" w:hAnsiTheme="majorHAnsi"/>
          <w:sz w:val="32"/>
          <w:szCs w:val="32"/>
        </w:rPr>
        <w:t xml:space="preserve"> </w:t>
      </w:r>
      <w:r w:rsidR="00DA4577" w:rsidRPr="00DA4577">
        <w:rPr>
          <w:rFonts w:asciiTheme="majorHAnsi" w:hAnsiTheme="majorHAnsi"/>
          <w:sz w:val="32"/>
          <w:szCs w:val="32"/>
        </w:rPr>
        <w:t>Technician</w:t>
      </w:r>
    </w:p>
    <w:p w14:paraId="2998BC13" w14:textId="3085F395" w:rsidR="006D082B" w:rsidRPr="00D64119" w:rsidRDefault="00DA4577" w:rsidP="00253789">
      <w:pPr>
        <w:spacing w:before="100" w:beforeAutospacing="1" w:after="100" w:afterAutospacing="1"/>
        <w:jc w:val="both"/>
        <w:rPr>
          <w:rFonts w:ascii="Calibri" w:hAnsi="Calibri"/>
          <w:bCs/>
          <w:color w:val="000000"/>
        </w:rPr>
      </w:pPr>
      <w:r w:rsidRPr="00D64119">
        <w:rPr>
          <w:rFonts w:asciiTheme="majorHAnsi" w:hAnsiTheme="majorHAnsi"/>
          <w:b/>
        </w:rPr>
        <w:t>Location:</w:t>
      </w:r>
      <w:r w:rsidRPr="00D64119">
        <w:rPr>
          <w:rFonts w:asciiTheme="majorHAnsi" w:hAnsiTheme="majorHAnsi"/>
        </w:rPr>
        <w:t xml:space="preserve"> </w:t>
      </w:r>
      <w:r w:rsidR="00CC2570" w:rsidRPr="00D64119">
        <w:rPr>
          <w:rFonts w:asciiTheme="majorHAnsi" w:hAnsiTheme="majorHAnsi"/>
        </w:rPr>
        <w:t xml:space="preserve"> Local operations office.</w:t>
      </w:r>
    </w:p>
    <w:p w14:paraId="21CE4CF4" w14:textId="21A38A38" w:rsidR="00DA4577" w:rsidRPr="00D64119" w:rsidRDefault="00DA4577" w:rsidP="00253789">
      <w:pPr>
        <w:pStyle w:val="subhead1"/>
        <w:spacing w:before="100" w:beforeAutospacing="1" w:after="100" w:afterAutospacing="1"/>
        <w:rPr>
          <w:rFonts w:asciiTheme="majorHAnsi" w:hAnsiTheme="majorHAnsi"/>
          <w:b w:val="0"/>
          <w:sz w:val="24"/>
        </w:rPr>
      </w:pPr>
      <w:r w:rsidRPr="00D64119">
        <w:rPr>
          <w:rFonts w:asciiTheme="majorHAnsi" w:hAnsiTheme="majorHAnsi"/>
          <w:sz w:val="24"/>
        </w:rPr>
        <w:t xml:space="preserve">Reports to: </w:t>
      </w:r>
      <w:r w:rsidR="00CC2570" w:rsidRPr="00D64119">
        <w:rPr>
          <w:rFonts w:asciiTheme="majorHAnsi" w:hAnsiTheme="majorHAnsi"/>
          <w:b w:val="0"/>
          <w:sz w:val="24"/>
        </w:rPr>
        <w:t>Project Manager or Operations Manager</w:t>
      </w:r>
    </w:p>
    <w:p w14:paraId="026B00DD" w14:textId="19FA406A" w:rsidR="00DA4577" w:rsidRPr="00D64119" w:rsidRDefault="00DA4577" w:rsidP="00253789">
      <w:pPr>
        <w:pStyle w:val="subhead1"/>
        <w:spacing w:before="100" w:beforeAutospacing="1" w:after="100" w:afterAutospacing="1"/>
        <w:rPr>
          <w:rFonts w:asciiTheme="majorHAnsi" w:hAnsiTheme="majorHAnsi"/>
          <w:b w:val="0"/>
          <w:sz w:val="24"/>
        </w:rPr>
      </w:pPr>
      <w:r w:rsidRPr="00D64119">
        <w:rPr>
          <w:rFonts w:asciiTheme="majorHAnsi" w:hAnsiTheme="majorHAnsi"/>
          <w:sz w:val="24"/>
        </w:rPr>
        <w:t xml:space="preserve">Direct Reports: </w:t>
      </w:r>
      <w:r w:rsidR="00CC2570" w:rsidRPr="00D64119">
        <w:rPr>
          <w:rFonts w:asciiTheme="majorHAnsi" w:hAnsiTheme="majorHAnsi"/>
          <w:b w:val="0"/>
          <w:sz w:val="24"/>
        </w:rPr>
        <w:t>Installation Technicians</w:t>
      </w:r>
    </w:p>
    <w:p w14:paraId="5E0CD80E" w14:textId="77777777" w:rsidR="00DA4577" w:rsidRPr="00D64119" w:rsidRDefault="00DA4577" w:rsidP="00253789">
      <w:pPr>
        <w:pStyle w:val="subhead1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Position Overview</w:t>
      </w:r>
    </w:p>
    <w:p w14:paraId="7EE1D146" w14:textId="1D6B099E" w:rsidR="000A5438" w:rsidRPr="00D64119" w:rsidRDefault="00DA4577" w:rsidP="00253789">
      <w:pPr>
        <w:spacing w:before="100" w:beforeAutospacing="1" w:after="100" w:afterAutospacing="1"/>
        <w:rPr>
          <w:rFonts w:asciiTheme="majorHAnsi" w:hAnsiTheme="majorHAnsi"/>
        </w:rPr>
      </w:pPr>
      <w:r w:rsidRPr="00D64119">
        <w:rPr>
          <w:rFonts w:asciiTheme="majorHAnsi" w:hAnsiTheme="majorHAnsi"/>
        </w:rPr>
        <w:t>This position is r</w:t>
      </w:r>
      <w:r w:rsidR="00C772F9" w:rsidRPr="00D64119">
        <w:rPr>
          <w:rFonts w:asciiTheme="majorHAnsi" w:hAnsiTheme="majorHAnsi"/>
        </w:rPr>
        <w:t>esponsible for leading</w:t>
      </w:r>
      <w:r w:rsidR="00CC2570" w:rsidRPr="00D64119">
        <w:rPr>
          <w:rFonts w:asciiTheme="majorHAnsi" w:hAnsiTheme="majorHAnsi"/>
        </w:rPr>
        <w:t xml:space="preserve"> Installation </w:t>
      </w:r>
      <w:r w:rsidRPr="00D64119">
        <w:rPr>
          <w:rFonts w:asciiTheme="majorHAnsi" w:hAnsiTheme="majorHAnsi"/>
        </w:rPr>
        <w:t>Technicians, organizing and supervising the installation of integrated residential technology systems.</w:t>
      </w:r>
      <w:r w:rsidR="000A5438" w:rsidRPr="00D64119">
        <w:rPr>
          <w:rFonts w:asciiTheme="majorHAnsi" w:hAnsiTheme="majorHAnsi"/>
        </w:rPr>
        <w:t xml:space="preserve"> In </w:t>
      </w:r>
      <w:proofErr w:type="gramStart"/>
      <w:r w:rsidR="000A5438" w:rsidRPr="00D64119">
        <w:rPr>
          <w:rFonts w:asciiTheme="majorHAnsi" w:hAnsiTheme="majorHAnsi"/>
        </w:rPr>
        <w:t>addition</w:t>
      </w:r>
      <w:proofErr w:type="gramEnd"/>
      <w:r w:rsidR="000A5438" w:rsidRPr="00D64119">
        <w:rPr>
          <w:rFonts w:asciiTheme="majorHAnsi" w:hAnsiTheme="majorHAnsi"/>
        </w:rPr>
        <w:t xml:space="preserve"> this position combines their technical expertise with exceptional craftsmanship to deliver reliable, easy to use systems</w:t>
      </w:r>
      <w:r w:rsidR="00D1240D" w:rsidRPr="00D64119">
        <w:rPr>
          <w:rFonts w:asciiTheme="majorHAnsi" w:hAnsiTheme="majorHAnsi"/>
        </w:rPr>
        <w:t xml:space="preserve"> on time and on budget</w:t>
      </w:r>
      <w:r w:rsidR="000A5438" w:rsidRPr="00D64119">
        <w:rPr>
          <w:rFonts w:asciiTheme="majorHAnsi" w:hAnsiTheme="majorHAnsi"/>
        </w:rPr>
        <w:t xml:space="preserve"> for the company’s clients. </w:t>
      </w:r>
    </w:p>
    <w:p w14:paraId="235A0BCD" w14:textId="123DFE5E" w:rsidR="00DA4577" w:rsidRPr="00D64119" w:rsidRDefault="00DA4577" w:rsidP="00253789">
      <w:pPr>
        <w:pStyle w:val="subhead1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Essent</w:t>
      </w:r>
      <w:r w:rsidR="00253789" w:rsidRPr="00D64119">
        <w:rPr>
          <w:rFonts w:asciiTheme="majorHAnsi" w:hAnsiTheme="majorHAnsi"/>
          <w:sz w:val="24"/>
        </w:rPr>
        <w:t>ial Duties and Responsibilities</w:t>
      </w:r>
    </w:p>
    <w:p w14:paraId="508375BD" w14:textId="698D2B2A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Manage the on-site activity during all phases of the installation and configuration of integrated residential technology systems</w:t>
      </w:r>
      <w:r w:rsidR="00D1240D" w:rsidRPr="00D64119">
        <w:rPr>
          <w:rFonts w:asciiTheme="majorHAnsi" w:hAnsiTheme="majorHAnsi"/>
          <w:sz w:val="24"/>
        </w:rPr>
        <w:t>.</w:t>
      </w:r>
    </w:p>
    <w:p w14:paraId="5E48AB53" w14:textId="67BDD002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Under the direction of a Project Manager, complete daily and weekly assignments as planned and communicate project needs, change requests, issues and status</w:t>
      </w:r>
      <w:r w:rsidR="00D1240D" w:rsidRPr="00D64119">
        <w:rPr>
          <w:rFonts w:asciiTheme="majorHAnsi" w:hAnsiTheme="majorHAnsi"/>
          <w:sz w:val="24"/>
        </w:rPr>
        <w:t>.</w:t>
      </w:r>
    </w:p>
    <w:p w14:paraId="24E17CED" w14:textId="77E1D030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Establish and maintain positive, professional relationships with clients, site supervisors, project partners, and other trades</w:t>
      </w:r>
      <w:r w:rsidR="00D1240D" w:rsidRPr="00D64119">
        <w:rPr>
          <w:rFonts w:asciiTheme="majorHAnsi" w:hAnsiTheme="majorHAnsi"/>
          <w:sz w:val="24"/>
        </w:rPr>
        <w:t>.</w:t>
      </w:r>
    </w:p>
    <w:p w14:paraId="7982478B" w14:textId="2CFCBE1F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Plan, organize, and direct the work of Field Technicians to achieve project objectives for efficiency, quality, and craftsmanship</w:t>
      </w:r>
      <w:r w:rsidR="00D1240D" w:rsidRPr="00D64119">
        <w:rPr>
          <w:rFonts w:asciiTheme="majorHAnsi" w:hAnsiTheme="majorHAnsi"/>
          <w:sz w:val="24"/>
        </w:rPr>
        <w:t>.</w:t>
      </w:r>
    </w:p>
    <w:p w14:paraId="06738EB5" w14:textId="77777777" w:rsidR="00C772F9" w:rsidRPr="00D64119" w:rsidRDefault="00C772F9" w:rsidP="00C772F9">
      <w:pPr>
        <w:pStyle w:val="bullets"/>
        <w:rPr>
          <w:rFonts w:asciiTheme="majorHAnsi" w:hAnsiTheme="majorHAnsi"/>
          <w:b/>
          <w:sz w:val="24"/>
        </w:rPr>
      </w:pPr>
      <w:r w:rsidRPr="00D64119">
        <w:rPr>
          <w:rFonts w:asciiTheme="majorHAnsi" w:hAnsiTheme="majorHAnsi"/>
          <w:sz w:val="24"/>
        </w:rPr>
        <w:t>Complete daily paperwork including work orders, inventory used documentation, inventory return to warehouse documentation.</w:t>
      </w:r>
    </w:p>
    <w:p w14:paraId="71CBFE15" w14:textId="67FAFB56" w:rsidR="00C772F9" w:rsidRPr="00D64119" w:rsidRDefault="00C772F9" w:rsidP="00D64119">
      <w:pPr>
        <w:pStyle w:val="bullets"/>
        <w:rPr>
          <w:rFonts w:asciiTheme="majorHAnsi" w:hAnsiTheme="majorHAnsi"/>
          <w:b/>
          <w:sz w:val="24"/>
        </w:rPr>
      </w:pPr>
      <w:r w:rsidRPr="00D64119">
        <w:rPr>
          <w:rFonts w:asciiTheme="majorHAnsi" w:hAnsiTheme="majorHAnsi"/>
          <w:sz w:val="24"/>
        </w:rPr>
        <w:t>Monitor inventory kept in work vehicle and re-stock materials as needed.</w:t>
      </w:r>
    </w:p>
    <w:p w14:paraId="15FF8939" w14:textId="77166853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Coordinate the work of necessary internal technical resources (programmers, IT specialists, etc.)</w:t>
      </w:r>
      <w:r w:rsidR="00D1240D" w:rsidRPr="00D64119">
        <w:rPr>
          <w:rFonts w:asciiTheme="majorHAnsi" w:hAnsiTheme="majorHAnsi"/>
          <w:sz w:val="24"/>
        </w:rPr>
        <w:t>.</w:t>
      </w:r>
    </w:p>
    <w:p w14:paraId="07400E93" w14:textId="31AD39C8" w:rsidR="00DA4577" w:rsidRPr="00D64119" w:rsidRDefault="00DA4577" w:rsidP="00253789">
      <w:pPr>
        <w:pStyle w:val="bullets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Demonstrate the company’s commitment to superior service through sensitivity to client requests and needs</w:t>
      </w:r>
      <w:r w:rsidR="00D1240D" w:rsidRPr="00D64119">
        <w:rPr>
          <w:rFonts w:asciiTheme="majorHAnsi" w:hAnsiTheme="majorHAnsi"/>
          <w:sz w:val="24"/>
        </w:rPr>
        <w:t>.</w:t>
      </w:r>
    </w:p>
    <w:p w14:paraId="3F7BE017" w14:textId="56B901B9" w:rsidR="00DA4577" w:rsidRPr="00D64119" w:rsidRDefault="00253789" w:rsidP="00253789">
      <w:pPr>
        <w:pStyle w:val="subhead1"/>
        <w:spacing w:before="100" w:beforeAutospacing="1" w:after="100" w:afterAutospacing="1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Skills and Abilities Required</w:t>
      </w:r>
    </w:p>
    <w:p w14:paraId="66B0EE03" w14:textId="77777777" w:rsidR="005041B1" w:rsidRPr="00D64119" w:rsidRDefault="00DA4577" w:rsidP="005041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119">
        <w:rPr>
          <w:rFonts w:asciiTheme="majorHAnsi" w:hAnsiTheme="majorHAnsi"/>
        </w:rPr>
        <w:t>Should have a minimum of 5 years’ experience in residential electronic systems i</w:t>
      </w:r>
      <w:r w:rsidR="00E656FB" w:rsidRPr="00D64119">
        <w:rPr>
          <w:rFonts w:asciiTheme="majorHAnsi" w:hAnsiTheme="majorHAnsi"/>
        </w:rPr>
        <w:t xml:space="preserve">nstallation or service. </w:t>
      </w:r>
    </w:p>
    <w:p w14:paraId="6B27A5AD" w14:textId="77777777" w:rsidR="005041B1" w:rsidRPr="00D64119" w:rsidRDefault="00DA4577" w:rsidP="005041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119">
        <w:rPr>
          <w:rFonts w:asciiTheme="majorHAnsi" w:hAnsiTheme="majorHAnsi"/>
        </w:rPr>
        <w:t xml:space="preserve">Ability to visualize the sequence of work and convert it to a </w:t>
      </w:r>
      <w:proofErr w:type="spellStart"/>
      <w:r w:rsidRPr="00D64119">
        <w:rPr>
          <w:rFonts w:asciiTheme="majorHAnsi" w:hAnsiTheme="majorHAnsi"/>
        </w:rPr>
        <w:t>measureable</w:t>
      </w:r>
      <w:proofErr w:type="spellEnd"/>
      <w:r w:rsidRPr="00D64119">
        <w:rPr>
          <w:rFonts w:asciiTheme="majorHAnsi" w:hAnsiTheme="majorHAnsi"/>
        </w:rPr>
        <w:t xml:space="preserve"> plan and schedule.</w:t>
      </w:r>
    </w:p>
    <w:p w14:paraId="21BEB129" w14:textId="6AD54A09" w:rsidR="00DA4577" w:rsidRPr="00D64119" w:rsidRDefault="00DA4577" w:rsidP="005041B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119">
        <w:rPr>
          <w:rFonts w:asciiTheme="majorHAnsi" w:hAnsiTheme="majorHAnsi"/>
        </w:rPr>
        <w:lastRenderedPageBreak/>
        <w:t xml:space="preserve">Ability to work under pressure, </w:t>
      </w:r>
      <w:r w:rsidR="00A0759D" w:rsidRPr="00D64119">
        <w:rPr>
          <w:rFonts w:asciiTheme="majorHAnsi" w:hAnsiTheme="majorHAnsi"/>
        </w:rPr>
        <w:t>assesses</w:t>
      </w:r>
      <w:r w:rsidRPr="00D64119">
        <w:rPr>
          <w:rFonts w:asciiTheme="majorHAnsi" w:hAnsiTheme="majorHAnsi"/>
        </w:rPr>
        <w:t xml:space="preserve"> multiple demands, and </w:t>
      </w:r>
      <w:r w:rsidR="00A0759D" w:rsidRPr="00D64119">
        <w:rPr>
          <w:rFonts w:asciiTheme="majorHAnsi" w:hAnsiTheme="majorHAnsi"/>
        </w:rPr>
        <w:t>manages</w:t>
      </w:r>
      <w:r w:rsidRPr="00D64119">
        <w:rPr>
          <w:rFonts w:asciiTheme="majorHAnsi" w:hAnsiTheme="majorHAnsi"/>
        </w:rPr>
        <w:t xml:space="preserve"> priorities</w:t>
      </w:r>
      <w:r w:rsidR="00E656FB" w:rsidRPr="00D64119">
        <w:rPr>
          <w:rFonts w:asciiTheme="majorHAnsi" w:hAnsiTheme="majorHAnsi"/>
        </w:rPr>
        <w:t>.</w:t>
      </w:r>
    </w:p>
    <w:p w14:paraId="2B9F254C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Ability to delegate and direct the work of others while creating a positive, learning environment</w:t>
      </w:r>
      <w:r w:rsidR="00E656FB" w:rsidRPr="00D64119">
        <w:rPr>
          <w:rFonts w:asciiTheme="majorHAnsi" w:hAnsiTheme="majorHAnsi"/>
          <w:sz w:val="24"/>
        </w:rPr>
        <w:t>.</w:t>
      </w:r>
    </w:p>
    <w:p w14:paraId="13669F51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Ability to communicate effectively in person and/or via email, phone, or text to varied audiences</w:t>
      </w:r>
      <w:r w:rsidR="00E656FB" w:rsidRPr="00D64119">
        <w:rPr>
          <w:rFonts w:asciiTheme="majorHAnsi" w:hAnsiTheme="majorHAnsi"/>
          <w:sz w:val="24"/>
        </w:rPr>
        <w:t>.</w:t>
      </w:r>
    </w:p>
    <w:p w14:paraId="62FA9D92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Knowledge of residential systems integration including audio/video, lighting, shades, climate control, security, CCTV, telephone and computer networks including the ability to setup, configure, calibrate, and commission equipment after physical installation</w:t>
      </w:r>
      <w:r w:rsidR="00E656FB" w:rsidRPr="00D64119">
        <w:rPr>
          <w:rFonts w:asciiTheme="majorHAnsi" w:hAnsiTheme="majorHAnsi"/>
          <w:sz w:val="24"/>
        </w:rPr>
        <w:t>.</w:t>
      </w:r>
    </w:p>
    <w:p w14:paraId="437BDE41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An understanding of signal flows and control systems for distributed audio, video, and home theater systems and the ability to diagnose and troubleshoot problems</w:t>
      </w:r>
      <w:r w:rsidR="00E656FB" w:rsidRPr="00D64119">
        <w:rPr>
          <w:rFonts w:asciiTheme="majorHAnsi" w:hAnsiTheme="majorHAnsi"/>
          <w:sz w:val="24"/>
        </w:rPr>
        <w:t>.</w:t>
      </w:r>
    </w:p>
    <w:p w14:paraId="020A32E4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Ability to work under pressure, assess multiple demands, and manage priorities</w:t>
      </w:r>
      <w:r w:rsidR="00E656FB" w:rsidRPr="00D64119">
        <w:rPr>
          <w:rFonts w:asciiTheme="majorHAnsi" w:hAnsiTheme="majorHAnsi"/>
          <w:sz w:val="24"/>
        </w:rPr>
        <w:t>.</w:t>
      </w:r>
    </w:p>
    <w:p w14:paraId="5C4F0F0C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 xml:space="preserve">Ability to read and interpret </w:t>
      </w:r>
      <w:proofErr w:type="gramStart"/>
      <w:r w:rsidRPr="00D64119">
        <w:rPr>
          <w:rFonts w:asciiTheme="majorHAnsi" w:hAnsiTheme="majorHAnsi"/>
          <w:sz w:val="24"/>
        </w:rPr>
        <w:t>blue prints</w:t>
      </w:r>
      <w:proofErr w:type="gramEnd"/>
      <w:r w:rsidRPr="00D64119">
        <w:rPr>
          <w:rFonts w:asciiTheme="majorHAnsi" w:hAnsiTheme="majorHAnsi"/>
          <w:sz w:val="24"/>
        </w:rPr>
        <w:t>, electronic schematics, and user manuals</w:t>
      </w:r>
      <w:r w:rsidR="00E656FB" w:rsidRPr="00D64119">
        <w:rPr>
          <w:rFonts w:asciiTheme="majorHAnsi" w:hAnsiTheme="majorHAnsi"/>
          <w:sz w:val="24"/>
        </w:rPr>
        <w:t>.</w:t>
      </w:r>
    </w:p>
    <w:p w14:paraId="60011E5F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Knowledge of construction techniques and wiring methods for new and existing construction</w:t>
      </w:r>
      <w:r w:rsidR="00E656FB" w:rsidRPr="00D64119">
        <w:rPr>
          <w:rFonts w:asciiTheme="majorHAnsi" w:hAnsiTheme="majorHAnsi"/>
          <w:sz w:val="24"/>
        </w:rPr>
        <w:t>.</w:t>
      </w:r>
    </w:p>
    <w:p w14:paraId="25F6F948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Proficient with hand and power tools used to complete physical installations of speakers, displays, equipment racks, and ventilation systems</w:t>
      </w:r>
      <w:r w:rsidR="00E656FB" w:rsidRPr="00D64119">
        <w:rPr>
          <w:rFonts w:asciiTheme="majorHAnsi" w:hAnsiTheme="majorHAnsi"/>
          <w:sz w:val="24"/>
        </w:rPr>
        <w:t>.</w:t>
      </w:r>
    </w:p>
    <w:p w14:paraId="0EC5FFAC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Familiar with the use of proper safety equipment for specific tasks and personal protection</w:t>
      </w:r>
      <w:r w:rsidR="00E656FB" w:rsidRPr="00D64119">
        <w:rPr>
          <w:rFonts w:asciiTheme="majorHAnsi" w:hAnsiTheme="majorHAnsi"/>
          <w:sz w:val="24"/>
        </w:rPr>
        <w:t>.</w:t>
      </w:r>
    </w:p>
    <w:p w14:paraId="5CEE2C05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Ability to perform calculations, analyze reports, and engage in strategic and creative problem solving. Language requirements are reading, writing, and speaking in English</w:t>
      </w:r>
      <w:r w:rsidR="00E656FB" w:rsidRPr="00D64119">
        <w:rPr>
          <w:rFonts w:asciiTheme="majorHAnsi" w:hAnsiTheme="majorHAnsi"/>
          <w:sz w:val="24"/>
        </w:rPr>
        <w:t>.</w:t>
      </w:r>
    </w:p>
    <w:p w14:paraId="381BA10C" w14:textId="77777777" w:rsidR="00DA4577" w:rsidRPr="00D64119" w:rsidRDefault="00DA4577" w:rsidP="005041B1">
      <w:pPr>
        <w:pStyle w:val="bullets"/>
        <w:spacing w:after="0"/>
        <w:rPr>
          <w:rFonts w:asciiTheme="majorHAnsi" w:hAnsiTheme="majorHAnsi"/>
          <w:sz w:val="24"/>
        </w:rPr>
      </w:pPr>
      <w:r w:rsidRPr="00D64119">
        <w:rPr>
          <w:rFonts w:asciiTheme="majorHAnsi" w:hAnsiTheme="majorHAnsi"/>
          <w:sz w:val="24"/>
        </w:rPr>
        <w:t>Physical requirements include standing, sitting, walking, bending, climbing, reaching and lifting up to 80 lbs.</w:t>
      </w:r>
    </w:p>
    <w:p w14:paraId="16FE0C0C" w14:textId="77777777" w:rsidR="006F080E" w:rsidRPr="00D64119" w:rsidRDefault="006F080E" w:rsidP="00253789">
      <w:pPr>
        <w:spacing w:before="100" w:beforeAutospacing="1" w:after="100" w:afterAutospacing="1"/>
        <w:rPr>
          <w:rFonts w:asciiTheme="majorHAnsi" w:hAnsiTheme="majorHAnsi"/>
        </w:rPr>
      </w:pPr>
    </w:p>
    <w:sectPr w:rsidR="006F080E" w:rsidRPr="00D64119" w:rsidSect="00253789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F55AB"/>
    <w:multiLevelType w:val="hybridMultilevel"/>
    <w:tmpl w:val="736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E358B"/>
    <w:multiLevelType w:val="hybridMultilevel"/>
    <w:tmpl w:val="7590771E"/>
    <w:lvl w:ilvl="0" w:tplc="47AC0E6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7570"/>
    <w:multiLevelType w:val="hybridMultilevel"/>
    <w:tmpl w:val="290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577"/>
    <w:rsid w:val="000A5438"/>
    <w:rsid w:val="00112B23"/>
    <w:rsid w:val="00253789"/>
    <w:rsid w:val="003C4171"/>
    <w:rsid w:val="004515C3"/>
    <w:rsid w:val="005041B1"/>
    <w:rsid w:val="006D082B"/>
    <w:rsid w:val="006F080E"/>
    <w:rsid w:val="00A0759D"/>
    <w:rsid w:val="00AF2E54"/>
    <w:rsid w:val="00C772F9"/>
    <w:rsid w:val="00CC2570"/>
    <w:rsid w:val="00D1240D"/>
    <w:rsid w:val="00D37BFC"/>
    <w:rsid w:val="00D64119"/>
    <w:rsid w:val="00DA4577"/>
    <w:rsid w:val="00E43E2A"/>
    <w:rsid w:val="00E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49B50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37BFC"/>
    <w:pPr>
      <w:keepNext/>
      <w:spacing w:before="240" w:after="12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DA4577"/>
    <w:pPr>
      <w:numPr>
        <w:numId w:val="1"/>
      </w:numPr>
      <w:spacing w:after="60"/>
    </w:pPr>
    <w:rPr>
      <w:rFonts w:ascii="Tahoma" w:hAnsi="Tahoma" w:cs="Tahoma"/>
      <w:sz w:val="20"/>
    </w:rPr>
  </w:style>
  <w:style w:type="paragraph" w:customStyle="1" w:styleId="subhead1">
    <w:name w:val="subhead1"/>
    <w:basedOn w:val="Normal"/>
    <w:rsid w:val="00DA4577"/>
    <w:pPr>
      <w:keepNext/>
      <w:spacing w:before="240" w:after="120"/>
      <w:outlineLvl w:val="0"/>
    </w:pPr>
    <w:rPr>
      <w:rFonts w:ascii="Tahoma" w:hAnsi="Tahoma" w:cs="Tahoma"/>
      <w:b/>
      <w:bCs/>
      <w:sz w:val="20"/>
    </w:rPr>
  </w:style>
  <w:style w:type="paragraph" w:styleId="ListParagraph">
    <w:name w:val="List Paragraph"/>
    <w:basedOn w:val="Normal"/>
    <w:uiPriority w:val="34"/>
    <w:qFormat/>
    <w:rsid w:val="00DA4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77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7BFC"/>
    <w:rPr>
      <w:rFonts w:ascii="Tahoma" w:eastAsia="Times New Roman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2020-06-05T18:54:00Z</dcterms:created>
  <dcterms:modified xsi:type="dcterms:W3CDTF">2020-06-26T19:02:00Z</dcterms:modified>
</cp:coreProperties>
</file>